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13" w:rsidRPr="002E4513" w:rsidRDefault="002E4513" w:rsidP="002E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de-AT" w:eastAsia="de-AT"/>
        </w:rPr>
      </w:pPr>
      <w:r w:rsidRPr="002E4513">
        <w:rPr>
          <w:rFonts w:ascii="Arial" w:eastAsia="Times New Roman" w:hAnsi="Arial" w:cs="Arial"/>
          <w:b/>
          <w:sz w:val="32"/>
          <w:szCs w:val="32"/>
          <w:lang w:val="de-AT" w:eastAsia="de-AT"/>
        </w:rPr>
        <w:t xml:space="preserve">Erschließungsbeitragsverordnung </w:t>
      </w:r>
    </w:p>
    <w:p w:rsidR="002E4513" w:rsidRPr="002E4513" w:rsidRDefault="002E4513" w:rsidP="002E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de-AT" w:eastAsia="de-AT"/>
        </w:rPr>
      </w:pPr>
      <w:r w:rsidRPr="002E4513">
        <w:rPr>
          <w:rFonts w:ascii="Arial" w:eastAsia="Times New Roman" w:hAnsi="Arial" w:cs="Arial"/>
          <w:b/>
          <w:sz w:val="32"/>
          <w:szCs w:val="32"/>
          <w:lang w:val="de-AT" w:eastAsia="de-AT"/>
        </w:rPr>
        <w:t xml:space="preserve">der Gemeinde </w:t>
      </w:r>
      <w:r>
        <w:rPr>
          <w:rFonts w:ascii="Arial" w:eastAsia="Times New Roman" w:hAnsi="Arial" w:cs="Arial"/>
          <w:b/>
          <w:sz w:val="32"/>
          <w:szCs w:val="32"/>
          <w:lang w:val="de-AT" w:eastAsia="de-AT"/>
        </w:rPr>
        <w:t>Innervillgraten</w:t>
      </w:r>
      <w:r w:rsidRPr="002E4513">
        <w:rPr>
          <w:rFonts w:ascii="Arial" w:eastAsia="Times New Roman" w:hAnsi="Arial" w:cs="Arial"/>
          <w:b/>
          <w:sz w:val="32"/>
          <w:szCs w:val="32"/>
          <w:lang w:val="de-AT" w:eastAsia="de-AT"/>
        </w:rPr>
        <w:t xml:space="preserve"> </w:t>
      </w:r>
    </w:p>
    <w:p w:rsidR="002E4513" w:rsidRDefault="002E4513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</w:p>
    <w:p w:rsidR="002E4513" w:rsidRPr="002E4513" w:rsidRDefault="002E4513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  <w:r w:rsidRPr="002E4513">
        <w:rPr>
          <w:rFonts w:ascii="Arial" w:eastAsia="TrebuchetMS-Italic" w:hAnsi="Arial" w:cs="Arial"/>
          <w:iCs/>
          <w:color w:val="161413"/>
        </w:rPr>
        <w:t xml:space="preserve">Der Gemeinderat der Gemeinde </w:t>
      </w:r>
      <w:r>
        <w:rPr>
          <w:rFonts w:ascii="Arial" w:eastAsia="TrebuchetMS-Italic" w:hAnsi="Arial" w:cs="Arial"/>
          <w:iCs/>
          <w:color w:val="161413"/>
        </w:rPr>
        <w:t>Innervillgraten</w:t>
      </w:r>
      <w:r w:rsidRPr="002E4513">
        <w:rPr>
          <w:rFonts w:ascii="Arial" w:eastAsia="TrebuchetMS-Italic" w:hAnsi="Arial" w:cs="Arial"/>
          <w:iCs/>
          <w:color w:val="161413"/>
        </w:rPr>
        <w:t xml:space="preserve"> hat mit Beschluss vom </w:t>
      </w:r>
      <w:r w:rsidR="00756290">
        <w:rPr>
          <w:rFonts w:ascii="Arial" w:eastAsia="TrebuchetMS-Italic" w:hAnsi="Arial" w:cs="Arial"/>
          <w:iCs/>
          <w:color w:val="161413"/>
        </w:rPr>
        <w:t>22.09.2015</w:t>
      </w:r>
      <w:r w:rsidRPr="002E4513">
        <w:rPr>
          <w:rFonts w:ascii="Arial" w:eastAsia="TrebuchetMS-Italic" w:hAnsi="Arial" w:cs="Arial"/>
          <w:iCs/>
          <w:color w:val="161413"/>
        </w:rPr>
        <w:t xml:space="preserve"> aufgrund der Bestimmungen des Tiroler Verkehrsaufschließungsabgabengesetzes 2011 – TVAG 2011, LGBl. Nr. 58/2011 in der Fassung LGBl. Nr. 130/2013, folgende Verordnung </w:t>
      </w:r>
      <w:proofErr w:type="spellStart"/>
      <w:r w:rsidRPr="002E4513">
        <w:rPr>
          <w:rFonts w:ascii="Arial" w:eastAsia="TrebuchetMS-Italic" w:hAnsi="Arial" w:cs="Arial"/>
          <w:iCs/>
          <w:color w:val="161413"/>
        </w:rPr>
        <w:t>erlassen</w:t>
      </w:r>
      <w:proofErr w:type="spellEnd"/>
      <w:r w:rsidRPr="002E4513">
        <w:rPr>
          <w:rFonts w:ascii="Arial" w:eastAsia="TrebuchetMS-Italic" w:hAnsi="Arial" w:cs="Arial"/>
          <w:iCs/>
          <w:color w:val="161413"/>
        </w:rPr>
        <w:t xml:space="preserve">: </w:t>
      </w:r>
    </w:p>
    <w:p w:rsidR="002E4513" w:rsidRPr="002E4513" w:rsidRDefault="002E4513" w:rsidP="002E4513">
      <w:pPr>
        <w:overflowPunct w:val="0"/>
        <w:autoSpaceDE w:val="0"/>
        <w:autoSpaceDN w:val="0"/>
        <w:adjustRightInd w:val="0"/>
        <w:spacing w:before="480" w:after="120" w:line="300" w:lineRule="atLeast"/>
        <w:jc w:val="center"/>
        <w:textAlignment w:val="baseline"/>
        <w:rPr>
          <w:rFonts w:ascii="Arial" w:eastAsia="Times New Roman" w:hAnsi="Arial" w:cs="Times New Roman"/>
          <w:b/>
          <w:sz w:val="26"/>
          <w:szCs w:val="26"/>
          <w:lang w:eastAsia="de-AT"/>
        </w:rPr>
      </w:pPr>
      <w:r w:rsidRPr="002E4513">
        <w:rPr>
          <w:rFonts w:ascii="Arial" w:eastAsia="Times New Roman" w:hAnsi="Arial" w:cs="Times New Roman"/>
          <w:b/>
          <w:sz w:val="26"/>
          <w:szCs w:val="26"/>
          <w:lang w:eastAsia="de-AT"/>
        </w:rPr>
        <w:t xml:space="preserve">§ 1 Erschließungsbeitrag </w:t>
      </w:r>
    </w:p>
    <w:p w:rsidR="002E4513" w:rsidRPr="002E4513" w:rsidRDefault="002E4513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  <w:r w:rsidRPr="002E4513">
        <w:rPr>
          <w:rFonts w:ascii="Arial" w:eastAsia="TrebuchetMS-Italic" w:hAnsi="Arial" w:cs="Arial"/>
          <w:iCs/>
          <w:color w:val="161413"/>
        </w:rPr>
        <w:t xml:space="preserve">Die Gemeinde </w:t>
      </w:r>
      <w:r w:rsidR="00756290">
        <w:rPr>
          <w:rFonts w:ascii="Arial" w:eastAsia="TrebuchetMS-Italic" w:hAnsi="Arial" w:cs="Arial"/>
          <w:iCs/>
          <w:color w:val="161413"/>
        </w:rPr>
        <w:t>Innervillgraten</w:t>
      </w:r>
      <w:r w:rsidRPr="002E4513">
        <w:rPr>
          <w:rFonts w:ascii="Arial" w:eastAsia="TrebuchetMS-Italic" w:hAnsi="Arial" w:cs="Arial"/>
          <w:iCs/>
          <w:color w:val="161413"/>
        </w:rPr>
        <w:t xml:space="preserve"> erhebt zur teilweisen Abdeckung der Kosten der Verkehrserschließung einen Erschließungsbeitrag. </w:t>
      </w:r>
    </w:p>
    <w:p w:rsidR="002E4513" w:rsidRPr="002E4513" w:rsidRDefault="002E4513" w:rsidP="002E4513">
      <w:pPr>
        <w:overflowPunct w:val="0"/>
        <w:autoSpaceDE w:val="0"/>
        <w:autoSpaceDN w:val="0"/>
        <w:adjustRightInd w:val="0"/>
        <w:spacing w:before="480" w:after="120" w:line="300" w:lineRule="atLeast"/>
        <w:jc w:val="center"/>
        <w:textAlignment w:val="baseline"/>
        <w:rPr>
          <w:rFonts w:ascii="Arial" w:eastAsia="Times New Roman" w:hAnsi="Arial" w:cs="Times New Roman"/>
          <w:b/>
          <w:sz w:val="26"/>
          <w:szCs w:val="26"/>
          <w:lang w:eastAsia="de-AT"/>
        </w:rPr>
      </w:pPr>
      <w:r w:rsidRPr="002E4513">
        <w:rPr>
          <w:rFonts w:ascii="Arial" w:eastAsia="Times New Roman" w:hAnsi="Arial" w:cs="Times New Roman"/>
          <w:b/>
          <w:sz w:val="26"/>
          <w:szCs w:val="26"/>
          <w:lang w:eastAsia="de-AT"/>
        </w:rPr>
        <w:t xml:space="preserve">§ 2 Höhe des Erschließungsbeitragssatzes </w:t>
      </w:r>
    </w:p>
    <w:p w:rsidR="002E4513" w:rsidRPr="002E4513" w:rsidRDefault="002E4513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  <w:r w:rsidRPr="002E4513">
        <w:rPr>
          <w:rFonts w:ascii="Arial" w:eastAsia="TrebuchetMS-Italic" w:hAnsi="Arial" w:cs="Arial"/>
          <w:iCs/>
          <w:color w:val="161413"/>
        </w:rPr>
        <w:t xml:space="preserve">Die Höhe des Erschließungsbeitragssatzes wird gemäß § 7 Abs. 3 TVAG 2011 für das gesamte Gemeindegebiet mit </w:t>
      </w:r>
      <w:r w:rsidR="00756290">
        <w:rPr>
          <w:rFonts w:ascii="Arial" w:eastAsia="TrebuchetMS-Italic" w:hAnsi="Arial" w:cs="Arial"/>
          <w:iCs/>
          <w:color w:val="161413"/>
        </w:rPr>
        <w:t>5</w:t>
      </w:r>
      <w:r w:rsidRPr="002E4513">
        <w:rPr>
          <w:rFonts w:ascii="Arial" w:eastAsia="TrebuchetMS-Italic" w:hAnsi="Arial" w:cs="Arial"/>
          <w:iCs/>
          <w:color w:val="161413"/>
        </w:rPr>
        <w:t xml:space="preserve"> v. H. des von der Tiroler Landesregierung durch Verordnung vom 16.12.2014, LGBl. Nr. 184/2014, für die Gemeinde </w:t>
      </w:r>
      <w:r w:rsidR="00756290">
        <w:rPr>
          <w:rFonts w:ascii="Arial" w:eastAsia="TrebuchetMS-Italic" w:hAnsi="Arial" w:cs="Arial"/>
          <w:iCs/>
          <w:color w:val="161413"/>
        </w:rPr>
        <w:t>Innervillgraten</w:t>
      </w:r>
      <w:r w:rsidRPr="002E4513">
        <w:rPr>
          <w:rFonts w:ascii="Arial" w:eastAsia="TrebuchetMS-Italic" w:hAnsi="Arial" w:cs="Arial"/>
          <w:iCs/>
          <w:color w:val="161413"/>
        </w:rPr>
        <w:t xml:space="preserve"> festgelegten Erschließungskostenfaktors (in der Höhe von € </w:t>
      </w:r>
      <w:r w:rsidR="00756290">
        <w:rPr>
          <w:rFonts w:ascii="Arial" w:eastAsia="TrebuchetMS-Italic" w:hAnsi="Arial" w:cs="Arial"/>
          <w:iCs/>
          <w:color w:val="161413"/>
        </w:rPr>
        <w:t>74,49)</w:t>
      </w:r>
      <w:r w:rsidRPr="002E4513">
        <w:rPr>
          <w:rFonts w:ascii="Arial" w:eastAsia="TrebuchetMS-Italic" w:hAnsi="Arial" w:cs="Arial"/>
          <w:iCs/>
          <w:color w:val="161413"/>
        </w:rPr>
        <w:t xml:space="preserve"> bestimmt. </w:t>
      </w:r>
    </w:p>
    <w:p w:rsidR="002E4513" w:rsidRPr="002E4513" w:rsidRDefault="002E4513" w:rsidP="002E4513">
      <w:pPr>
        <w:overflowPunct w:val="0"/>
        <w:autoSpaceDE w:val="0"/>
        <w:autoSpaceDN w:val="0"/>
        <w:adjustRightInd w:val="0"/>
        <w:spacing w:before="480" w:after="120" w:line="300" w:lineRule="atLeast"/>
        <w:jc w:val="center"/>
        <w:textAlignment w:val="baseline"/>
        <w:rPr>
          <w:rFonts w:ascii="Arial" w:eastAsia="Times New Roman" w:hAnsi="Arial" w:cs="Times New Roman"/>
          <w:b/>
          <w:sz w:val="26"/>
          <w:szCs w:val="26"/>
          <w:lang w:eastAsia="de-AT"/>
        </w:rPr>
      </w:pPr>
      <w:r w:rsidRPr="002E4513">
        <w:rPr>
          <w:rFonts w:ascii="Arial" w:eastAsia="Times New Roman" w:hAnsi="Arial" w:cs="Times New Roman"/>
          <w:b/>
          <w:sz w:val="26"/>
          <w:szCs w:val="26"/>
          <w:lang w:eastAsia="de-AT"/>
        </w:rPr>
        <w:t xml:space="preserve">§ 3 Verfahrensbestimmungen </w:t>
      </w:r>
    </w:p>
    <w:p w:rsidR="002E4513" w:rsidRPr="002E4513" w:rsidRDefault="002E4513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  <w:r w:rsidRPr="002E4513">
        <w:rPr>
          <w:rFonts w:ascii="Arial" w:eastAsia="TrebuchetMS-Italic" w:hAnsi="Arial" w:cs="Arial"/>
          <w:iCs/>
          <w:color w:val="161413"/>
        </w:rPr>
        <w:t xml:space="preserve">Für das Verfahren gelten die Bestimmungen der Bundesabgabenordnung – BAO in Verbindung mit dem Tiroler Abgabengesetz – </w:t>
      </w:r>
      <w:proofErr w:type="spellStart"/>
      <w:r w:rsidRPr="002E4513">
        <w:rPr>
          <w:rFonts w:ascii="Arial" w:eastAsia="TrebuchetMS-Italic" w:hAnsi="Arial" w:cs="Arial"/>
          <w:iCs/>
          <w:color w:val="161413"/>
        </w:rPr>
        <w:t>TAbgG</w:t>
      </w:r>
      <w:proofErr w:type="spellEnd"/>
      <w:r w:rsidRPr="002E4513">
        <w:rPr>
          <w:rFonts w:ascii="Arial" w:eastAsia="TrebuchetMS-Italic" w:hAnsi="Arial" w:cs="Arial"/>
          <w:iCs/>
          <w:color w:val="161413"/>
        </w:rPr>
        <w:t xml:space="preserve">, in der jeweils geltenden Fassung. </w:t>
      </w:r>
    </w:p>
    <w:p w:rsidR="002E4513" w:rsidRPr="002E4513" w:rsidRDefault="002E4513" w:rsidP="002E4513">
      <w:pPr>
        <w:overflowPunct w:val="0"/>
        <w:autoSpaceDE w:val="0"/>
        <w:autoSpaceDN w:val="0"/>
        <w:adjustRightInd w:val="0"/>
        <w:spacing w:before="480" w:after="120" w:line="300" w:lineRule="atLeast"/>
        <w:jc w:val="center"/>
        <w:textAlignment w:val="baseline"/>
        <w:rPr>
          <w:rFonts w:ascii="Arial" w:eastAsia="Times New Roman" w:hAnsi="Arial" w:cs="Times New Roman"/>
          <w:b/>
          <w:sz w:val="26"/>
          <w:szCs w:val="26"/>
          <w:lang w:eastAsia="de-AT"/>
        </w:rPr>
      </w:pPr>
      <w:r w:rsidRPr="002E4513">
        <w:rPr>
          <w:rFonts w:ascii="Arial" w:eastAsia="Times New Roman" w:hAnsi="Arial" w:cs="Times New Roman"/>
          <w:b/>
          <w:sz w:val="26"/>
          <w:szCs w:val="26"/>
          <w:lang w:eastAsia="de-AT"/>
        </w:rPr>
        <w:t xml:space="preserve">§ 4 In-Kraft-Treten </w:t>
      </w:r>
    </w:p>
    <w:p w:rsidR="002E4513" w:rsidRDefault="002E4513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  <w:r w:rsidRPr="002E4513">
        <w:rPr>
          <w:rFonts w:ascii="Arial" w:eastAsia="TrebuchetMS-Italic" w:hAnsi="Arial" w:cs="Arial"/>
          <w:iCs/>
          <w:color w:val="161413"/>
        </w:rPr>
        <w:t xml:space="preserve">Diese Verordnung tritt mit 01.01.2017 in Kraft. Mit dem In-Kraft-Treten dieser Verordnung treten alle bisher beschlossenen Erschließungsbeitragsverordnungen außer Kraft. </w:t>
      </w:r>
    </w:p>
    <w:p w:rsidR="00756290" w:rsidRDefault="00756290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</w:p>
    <w:p w:rsidR="00756290" w:rsidRPr="002E4513" w:rsidRDefault="00756290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</w:p>
    <w:p w:rsidR="002E4513" w:rsidRPr="002E4513" w:rsidRDefault="002E4513" w:rsidP="00756290">
      <w:pPr>
        <w:autoSpaceDE w:val="0"/>
        <w:autoSpaceDN w:val="0"/>
        <w:adjustRightInd w:val="0"/>
        <w:spacing w:line="300" w:lineRule="atLeast"/>
        <w:jc w:val="center"/>
        <w:rPr>
          <w:rFonts w:ascii="Arial" w:eastAsia="TrebuchetMS-Italic" w:hAnsi="Arial" w:cs="Arial"/>
          <w:iCs/>
          <w:color w:val="161413"/>
        </w:rPr>
      </w:pPr>
      <w:r w:rsidRPr="002E4513">
        <w:rPr>
          <w:rFonts w:ascii="Arial" w:eastAsia="TrebuchetMS-Italic" w:hAnsi="Arial" w:cs="Arial"/>
          <w:iCs/>
          <w:color w:val="161413"/>
        </w:rPr>
        <w:t>Der Bürgermeister:</w:t>
      </w:r>
    </w:p>
    <w:p w:rsidR="00756290" w:rsidRDefault="00756290" w:rsidP="00756290">
      <w:pPr>
        <w:autoSpaceDE w:val="0"/>
        <w:autoSpaceDN w:val="0"/>
        <w:adjustRightInd w:val="0"/>
        <w:spacing w:line="300" w:lineRule="atLeast"/>
        <w:jc w:val="center"/>
        <w:rPr>
          <w:rFonts w:ascii="Arial" w:eastAsia="TrebuchetMS-Italic" w:hAnsi="Arial" w:cs="Arial"/>
          <w:iCs/>
          <w:color w:val="161413"/>
        </w:rPr>
      </w:pPr>
    </w:p>
    <w:p w:rsidR="00756290" w:rsidRDefault="00756290" w:rsidP="00756290">
      <w:pPr>
        <w:autoSpaceDE w:val="0"/>
        <w:autoSpaceDN w:val="0"/>
        <w:adjustRightInd w:val="0"/>
        <w:spacing w:line="300" w:lineRule="atLeast"/>
        <w:jc w:val="center"/>
        <w:rPr>
          <w:rFonts w:ascii="Arial" w:eastAsia="TrebuchetMS-Italic" w:hAnsi="Arial" w:cs="Arial"/>
          <w:iCs/>
          <w:color w:val="161413"/>
        </w:rPr>
      </w:pPr>
    </w:p>
    <w:p w:rsidR="002E4513" w:rsidRDefault="00756290" w:rsidP="00756290">
      <w:pPr>
        <w:autoSpaceDE w:val="0"/>
        <w:autoSpaceDN w:val="0"/>
        <w:adjustRightInd w:val="0"/>
        <w:spacing w:line="300" w:lineRule="atLeast"/>
        <w:jc w:val="center"/>
        <w:rPr>
          <w:rFonts w:ascii="Arial" w:eastAsia="TrebuchetMS-Italic" w:hAnsi="Arial" w:cs="Arial"/>
          <w:iCs/>
          <w:color w:val="161413"/>
        </w:rPr>
      </w:pPr>
      <w:r>
        <w:rPr>
          <w:rFonts w:ascii="Arial" w:eastAsia="TrebuchetMS-Italic" w:hAnsi="Arial" w:cs="Arial"/>
          <w:iCs/>
          <w:color w:val="161413"/>
        </w:rPr>
        <w:t>Josef Lusser</w:t>
      </w:r>
    </w:p>
    <w:p w:rsidR="00756290" w:rsidRPr="002E4513" w:rsidRDefault="00756290" w:rsidP="00756290">
      <w:pPr>
        <w:autoSpaceDE w:val="0"/>
        <w:autoSpaceDN w:val="0"/>
        <w:adjustRightInd w:val="0"/>
        <w:spacing w:line="300" w:lineRule="atLeast"/>
        <w:jc w:val="center"/>
        <w:rPr>
          <w:rFonts w:ascii="Arial" w:eastAsia="TrebuchetMS-Italic" w:hAnsi="Arial" w:cs="Arial"/>
          <w:iCs/>
          <w:color w:val="161413"/>
        </w:rPr>
      </w:pPr>
    </w:p>
    <w:p w:rsidR="00756290" w:rsidRDefault="00756290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</w:p>
    <w:p w:rsidR="002E4513" w:rsidRPr="002E4513" w:rsidRDefault="002E4513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  <w:r w:rsidRPr="002E4513">
        <w:rPr>
          <w:rFonts w:ascii="Arial" w:eastAsia="TrebuchetMS-Italic" w:hAnsi="Arial" w:cs="Arial"/>
          <w:iCs/>
          <w:color w:val="161413"/>
        </w:rPr>
        <w:t xml:space="preserve">Angeschlagen am: </w:t>
      </w:r>
      <w:r w:rsidR="001018F1">
        <w:rPr>
          <w:rFonts w:ascii="Arial" w:eastAsia="TrebuchetMS-Italic" w:hAnsi="Arial" w:cs="Arial"/>
          <w:iCs/>
          <w:color w:val="161413"/>
        </w:rPr>
        <w:t>23.09.2015</w:t>
      </w:r>
      <w:r w:rsidRPr="002E4513">
        <w:rPr>
          <w:rFonts w:ascii="Arial" w:eastAsia="TrebuchetMS-Italic" w:hAnsi="Arial" w:cs="Arial"/>
          <w:iCs/>
          <w:color w:val="161413"/>
        </w:rPr>
        <w:t xml:space="preserve"> </w:t>
      </w:r>
    </w:p>
    <w:p w:rsidR="00473334" w:rsidRPr="002E4513" w:rsidRDefault="001018F1" w:rsidP="002E4513">
      <w:pPr>
        <w:autoSpaceDE w:val="0"/>
        <w:autoSpaceDN w:val="0"/>
        <w:adjustRightInd w:val="0"/>
        <w:spacing w:line="300" w:lineRule="atLeast"/>
        <w:rPr>
          <w:rFonts w:ascii="Arial" w:eastAsia="TrebuchetMS-Italic" w:hAnsi="Arial" w:cs="Arial"/>
          <w:iCs/>
          <w:color w:val="161413"/>
        </w:rPr>
      </w:pPr>
      <w:r>
        <w:rPr>
          <w:rFonts w:ascii="Arial" w:eastAsia="TrebuchetMS-Italic" w:hAnsi="Arial" w:cs="Arial"/>
          <w:iCs/>
          <w:color w:val="161413"/>
        </w:rPr>
        <w:t>Abgenommen am: 08.10.2015</w:t>
      </w:r>
      <w:bookmarkStart w:id="0" w:name="_GoBack"/>
      <w:bookmarkEnd w:id="0"/>
    </w:p>
    <w:sectPr w:rsidR="00473334" w:rsidRPr="002E4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13"/>
    <w:rsid w:val="001018F1"/>
    <w:rsid w:val="002E4513"/>
    <w:rsid w:val="00473334"/>
    <w:rsid w:val="007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F50F-ACC5-4B48-92E9-A3068D02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E451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2017-06-20T06:47:00Z</dcterms:created>
  <dcterms:modified xsi:type="dcterms:W3CDTF">2017-06-20T07:20:00Z</dcterms:modified>
</cp:coreProperties>
</file>